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74" w:rsidRPr="00033F6E" w:rsidRDefault="00033F6E" w:rsidP="00033F6E">
      <w:pPr>
        <w:jc w:val="center"/>
        <w:rPr>
          <w:b/>
        </w:rPr>
      </w:pPr>
      <w:bookmarkStart w:id="0" w:name="_GoBack"/>
      <w:bookmarkEnd w:id="0"/>
      <w:r w:rsidRPr="00033F6E">
        <w:rPr>
          <w:b/>
        </w:rPr>
        <w:t>NORM KADRO GÜNCELLEMEDE DİKKAT EDİLECEK HUSUSLAR</w:t>
      </w:r>
    </w:p>
    <w:p w:rsidR="00033F6E" w:rsidRDefault="00033F6E"/>
    <w:p w:rsidR="00033F6E" w:rsidRDefault="00033F6E" w:rsidP="00033F6E">
      <w:pPr>
        <w:pStyle w:val="ListeParagraf"/>
        <w:numPr>
          <w:ilvl w:val="0"/>
          <w:numId w:val="1"/>
        </w:numPr>
        <w:jc w:val="both"/>
      </w:pPr>
      <w:r>
        <w:t>Eğitim kurumu müdürlükleri ilk önce kurum bilgileri ekranındaki verileri güncelleyip “kaydet” butonuna bastıktan sonra öğrenci ve norm bilgileri ekranında işlem yapabilecektir. Bu ekranlarda varsa güncelleme yaptıktan sonra mutlaka kaydet butonuna basılması gerekmektedir. (3 ekranda da mutlaka güncelleme olmasa bile “kaydet” butonuna basılması gerekmektedir.)</w:t>
      </w:r>
    </w:p>
    <w:p w:rsidR="00FA6B02" w:rsidRDefault="00033F6E" w:rsidP="00033F6E">
      <w:pPr>
        <w:pStyle w:val="ListeParagraf"/>
        <w:numPr>
          <w:ilvl w:val="0"/>
          <w:numId w:val="1"/>
        </w:numPr>
        <w:jc w:val="both"/>
      </w:pPr>
      <w:r>
        <w:t xml:space="preserve"> </w:t>
      </w:r>
      <w:r w:rsidR="0096543C">
        <w:t>Eğitim kurumlarının bünyesinde bulunan özel eğitim sınıflarındaki toplam öğrenci ve şube sayılarının</w:t>
      </w:r>
      <w:r w:rsidR="00FA6B02">
        <w:t xml:space="preserve"> açılımı öğrenci bilgi ekranında mutlaka yapılacaktır. Örneğin; A okulunda 4 özel eğitim öğrencisi bulunan sınıftaki öğrencilerin engel durumlarına göre (zihinsel, görme, işitme vb.) sayıları girilecektir. Toplam öğrenci sayıları e-okul sistemindeki sayılarla tutması gerekmektedir. Aksi takdirde kaydetme işlemi yapılamayacaktır.</w:t>
      </w:r>
    </w:p>
    <w:p w:rsidR="00FA6B02" w:rsidRDefault="00FA6B02" w:rsidP="00033F6E">
      <w:pPr>
        <w:pStyle w:val="ListeParagraf"/>
        <w:numPr>
          <w:ilvl w:val="0"/>
          <w:numId w:val="1"/>
        </w:numPr>
        <w:jc w:val="both"/>
      </w:pPr>
      <w:r>
        <w:t xml:space="preserve">Ortaokullarda okutulan Teknoloji ve Tasarım dersi sisteme manuel olarak işlenecektir. Sistemde bu </w:t>
      </w:r>
      <w:proofErr w:type="gramStart"/>
      <w:r>
        <w:t>branş</w:t>
      </w:r>
      <w:proofErr w:type="gramEnd"/>
      <w:r>
        <w:t xml:space="preserve"> yok ise yeni kayıt olarak eklenip ders saati yazılacaktır.</w:t>
      </w:r>
    </w:p>
    <w:p w:rsidR="00FA6B02" w:rsidRDefault="00FA6B02" w:rsidP="00033F6E">
      <w:pPr>
        <w:pStyle w:val="ListeParagraf"/>
        <w:numPr>
          <w:ilvl w:val="0"/>
          <w:numId w:val="1"/>
        </w:numPr>
        <w:jc w:val="both"/>
      </w:pPr>
      <w:r>
        <w:t>İlkokul ve Ortaokullarda zorunlu ders saatleri sistemde e-okul üzerinden otomatik olarak yansıyacaktır.</w:t>
      </w:r>
      <w:r w:rsidR="001D21AF">
        <w:t xml:space="preserve"> Örneğin; </w:t>
      </w:r>
      <w:r w:rsidR="002C2F93">
        <w:t xml:space="preserve">Türkçe </w:t>
      </w:r>
      <w:proofErr w:type="gramStart"/>
      <w:r w:rsidR="002C2F93">
        <w:t>branşında</w:t>
      </w:r>
      <w:proofErr w:type="gramEnd"/>
      <w:r w:rsidR="002C2F93">
        <w:t xml:space="preserve"> haftalık zorunlu ders saati 80 ise bu otomatik aktarılacak, seçmeli ders olarak okutulan Dil ve Anlatım dersinde 20 saat var ise bu 20 saat sisteme manuel olarak girilecektir. Ayrıca eğitim kurumunda kadrolu görev yapan yöneticinin gireceği ders saati, ders bütünlüğü de göz önünde tutularak belirlenip sisteme manuel işlenecektir.</w:t>
      </w:r>
    </w:p>
    <w:p w:rsidR="003D50DF" w:rsidRDefault="002C2F93" w:rsidP="003D50DF">
      <w:pPr>
        <w:pStyle w:val="ListeParagraf"/>
        <w:numPr>
          <w:ilvl w:val="0"/>
          <w:numId w:val="1"/>
        </w:numPr>
        <w:jc w:val="both"/>
      </w:pPr>
      <w:r>
        <w:t xml:space="preserve">Her türdeki liselerin </w:t>
      </w:r>
      <w:r w:rsidR="00964985">
        <w:t xml:space="preserve">öğrenci ve şube sayıları otomatik olarak sisteme yansıtılacak, ancak </w:t>
      </w:r>
      <w:proofErr w:type="gramStart"/>
      <w:r w:rsidR="00964985">
        <w:t>branşlardaki</w:t>
      </w:r>
      <w:proofErr w:type="gramEnd"/>
      <w:r w:rsidR="00964985">
        <w:t xml:space="preserve"> ders saatleri manuel olarak sisteme girilecektir. Sistemde olmayan ya da silinmesi gereken branşlar “</w:t>
      </w:r>
      <w:proofErr w:type="gramStart"/>
      <w:r w:rsidR="00964985">
        <w:t>branş</w:t>
      </w:r>
      <w:proofErr w:type="gramEnd"/>
      <w:r w:rsidR="00964985">
        <w:t xml:space="preserve"> yeni kayıt” ya da “branş silme” butonundan yapılacaktır. Zorunlu ders saatleri zorunlu ders saati sütununa, seçmeli ders saatleri seçmeli ders saati sütununa eklenecektir.</w:t>
      </w:r>
      <w:r w:rsidR="003D50DF">
        <w:t xml:space="preserve"> Ayrıca eğitim kurumunda kadrolu görev yapan yöneticinin gireceği ders saati, ders bütünlüğü de göz önünde tutularak belirlenip sisteme manuel işlenecektir.</w:t>
      </w:r>
    </w:p>
    <w:p w:rsidR="00033F6E" w:rsidRDefault="00227380" w:rsidP="00033F6E">
      <w:pPr>
        <w:pStyle w:val="ListeParagraf"/>
        <w:numPr>
          <w:ilvl w:val="0"/>
          <w:numId w:val="1"/>
        </w:numPr>
        <w:jc w:val="both"/>
      </w:pPr>
      <w:r>
        <w:t xml:space="preserve">Eğitim kurumlarının sistemdeki kurum bilgilerinde pasif olan bölümler (sistemden otomatik çekilenler) </w:t>
      </w:r>
      <w:r w:rsidR="00FA6B02">
        <w:t xml:space="preserve">  </w:t>
      </w:r>
      <w:r>
        <w:t xml:space="preserve">değiştirilemeyecek, aktif olan bölümler ise değişiklik kurum müdürlüklerince yapılacaktır. Örneğin; açık lise öğrenci sayısı, tam gün tam yıl uygulaması, döner sermaye durumu ve 3308 e giden öğrenci çırak sayısı </w:t>
      </w:r>
      <w:r w:rsidR="002C2A4E">
        <w:t>vb. aktif olup okul müdürlüğünce giriş yapılacaktır.</w:t>
      </w:r>
    </w:p>
    <w:p w:rsidR="002C2A4E" w:rsidRDefault="002C2A4E" w:rsidP="00033F6E">
      <w:pPr>
        <w:pStyle w:val="ListeParagraf"/>
        <w:numPr>
          <w:ilvl w:val="0"/>
          <w:numId w:val="1"/>
        </w:numPr>
        <w:jc w:val="both"/>
      </w:pPr>
      <w:r>
        <w:t xml:space="preserve">Eğitim-Öğretim faaliyeti devam ederken onay sonucu özel eğitim, okul öncesi </w:t>
      </w:r>
      <w:proofErr w:type="gramStart"/>
      <w:r>
        <w:t>branşlarında</w:t>
      </w:r>
      <w:proofErr w:type="gramEnd"/>
      <w:r>
        <w:t xml:space="preserve"> şube açılması/kapatılması işlemlerinde ilk önce e-okul sisteminde işlem yapılacak olup, daha sonra Bakanlığımıza teklifte bulunulabilecektir.</w:t>
      </w:r>
    </w:p>
    <w:p w:rsidR="002C2A4E" w:rsidRDefault="002C2A4E" w:rsidP="00033F6E">
      <w:pPr>
        <w:pStyle w:val="ListeParagraf"/>
        <w:numPr>
          <w:ilvl w:val="0"/>
          <w:numId w:val="1"/>
        </w:numPr>
        <w:jc w:val="both"/>
      </w:pPr>
      <w:r>
        <w:t>Bakanlığımızın Norm Kadro Yönetmeliğinin 26. Maddesi kapsamında yeni açılan eğitim kurumlarının normları her zaman yapılabilecektir. E-Okul kaydının olması şartı aranmamaktadır.</w:t>
      </w:r>
    </w:p>
    <w:p w:rsidR="002C2A4E" w:rsidRDefault="000B36EB" w:rsidP="00033F6E">
      <w:pPr>
        <w:pStyle w:val="ListeParagraf"/>
        <w:numPr>
          <w:ilvl w:val="0"/>
          <w:numId w:val="1"/>
        </w:numPr>
        <w:jc w:val="both"/>
      </w:pPr>
      <w:r>
        <w:t xml:space="preserve">İmam Hatip Ortaokulu iken Anadolu İmam Hatip Lisesi bünyesine alınan okullarımızın aktarım işlemleri e-okul üzerinden yapılmış ise </w:t>
      </w:r>
      <w:proofErr w:type="spellStart"/>
      <w:r>
        <w:t>Mebbis</w:t>
      </w:r>
      <w:proofErr w:type="spellEnd"/>
      <w:r>
        <w:t xml:space="preserve"> sisteminde otomatik olarak yansıtılacaktır. </w:t>
      </w:r>
    </w:p>
    <w:p w:rsidR="000B36EB" w:rsidRDefault="000B36EB" w:rsidP="00033F6E">
      <w:pPr>
        <w:pStyle w:val="ListeParagraf"/>
        <w:numPr>
          <w:ilvl w:val="0"/>
          <w:numId w:val="1"/>
        </w:numPr>
        <w:jc w:val="both"/>
      </w:pPr>
      <w:r>
        <w:t xml:space="preserve">Eğitim kurumlarının tüm yönetici normları Bakanlığımızca e-okuldan alınan verilere göre yapılacaktır. Ancak Anadolu İmam Hatip Liseleri ve her türdeki Mesleki ve Teknik Anadolu Liselerindeki kurum özellikleri mutlaka </w:t>
      </w:r>
      <w:proofErr w:type="spellStart"/>
      <w:r>
        <w:t>Mebbise</w:t>
      </w:r>
      <w:proofErr w:type="spellEnd"/>
      <w:r>
        <w:t xml:space="preserve"> kurum müdürlüklerince işlenecektir. (Örneğin; açık lise öğrenci sayısı, tam gün tam yıl uygulaması, döner sermaye durumu ve 3308 e giden öğrenci çırak sayısı vb.)</w:t>
      </w:r>
    </w:p>
    <w:p w:rsidR="000B36EB" w:rsidRDefault="000B36EB" w:rsidP="00033F6E">
      <w:pPr>
        <w:pStyle w:val="ListeParagraf"/>
        <w:numPr>
          <w:ilvl w:val="0"/>
          <w:numId w:val="1"/>
        </w:numPr>
        <w:jc w:val="both"/>
      </w:pPr>
      <w:r>
        <w:lastRenderedPageBreak/>
        <w:t xml:space="preserve">Norm güncelleme ekranı kapandıktan sonra eğitim </w:t>
      </w:r>
      <w:r w:rsidR="009E001C">
        <w:t xml:space="preserve">öğretim yılı içerisinde </w:t>
      </w:r>
      <w:r>
        <w:t>kurumu</w:t>
      </w:r>
      <w:r w:rsidR="009E001C">
        <w:t>n</w:t>
      </w:r>
      <w:r>
        <w:t xml:space="preserve"> bünyesinde bulunan şubelerde kapatma ya da açma durumu olması halinde anında e-okul sisteminde gerekli düzeltmeyi </w:t>
      </w:r>
      <w:r w:rsidR="001D21AF">
        <w:t>ilgili kurum müdürlüğü yapacaktır.</w:t>
      </w:r>
    </w:p>
    <w:p w:rsidR="001D21AF" w:rsidRDefault="003D50DF" w:rsidP="00033F6E">
      <w:pPr>
        <w:pStyle w:val="ListeParagraf"/>
        <w:numPr>
          <w:ilvl w:val="0"/>
          <w:numId w:val="1"/>
        </w:numPr>
        <w:jc w:val="both"/>
      </w:pPr>
      <w:r>
        <w:t xml:space="preserve">Mesleki Eğitim Merkezleri, kurumdaki çırak sayısını kurum bilgileri ekranına yazılacak, </w:t>
      </w:r>
      <w:proofErr w:type="gramStart"/>
      <w:r>
        <w:t>branşlar</w:t>
      </w:r>
      <w:proofErr w:type="gramEnd"/>
      <w:r>
        <w:t xml:space="preserve"> norm bilgileri ekranına manuel girilecektir.</w:t>
      </w:r>
    </w:p>
    <w:p w:rsidR="003D50DF" w:rsidRDefault="003D50DF" w:rsidP="00033F6E">
      <w:pPr>
        <w:pStyle w:val="ListeParagraf"/>
        <w:numPr>
          <w:ilvl w:val="0"/>
          <w:numId w:val="1"/>
        </w:numPr>
        <w:jc w:val="both"/>
      </w:pPr>
      <w:r>
        <w:t>Rehberlik ve Araştırma Me</w:t>
      </w:r>
      <w:r w:rsidR="002D559D">
        <w:t xml:space="preserve">rkezlerinin hizmet verdiği ilçelerde değişiklik olmaması durumunda işlem yapılmayacaktır. </w:t>
      </w:r>
    </w:p>
    <w:p w:rsidR="002D559D" w:rsidRDefault="002D559D" w:rsidP="00033F6E">
      <w:pPr>
        <w:pStyle w:val="ListeParagraf"/>
        <w:numPr>
          <w:ilvl w:val="0"/>
          <w:numId w:val="1"/>
        </w:numPr>
        <w:jc w:val="both"/>
      </w:pPr>
      <w:r>
        <w:t>Halk Eğitim Merkezleri için işlem yapma yetkisi yoktur.</w:t>
      </w:r>
    </w:p>
    <w:p w:rsidR="002D559D" w:rsidRDefault="002D559D" w:rsidP="00033F6E">
      <w:pPr>
        <w:pStyle w:val="ListeParagraf"/>
        <w:numPr>
          <w:ilvl w:val="0"/>
          <w:numId w:val="1"/>
        </w:numPr>
        <w:jc w:val="both"/>
      </w:pPr>
      <w:r>
        <w:t>Proje okulları herhangi bir eğitim bölgesine bağlanmayacak, bağımsız olacaktır. Norm işlemleri diğer liseler gibi yapılacaktır.</w:t>
      </w:r>
    </w:p>
    <w:p w:rsidR="002D559D" w:rsidRDefault="002D559D" w:rsidP="00033F6E">
      <w:pPr>
        <w:pStyle w:val="ListeParagraf"/>
        <w:numPr>
          <w:ilvl w:val="0"/>
          <w:numId w:val="1"/>
        </w:numPr>
        <w:jc w:val="both"/>
      </w:pPr>
      <w:r>
        <w:t xml:space="preserve">Her türdeki özel eğitim okullarındaki </w:t>
      </w:r>
      <w:proofErr w:type="gramStart"/>
      <w:r>
        <w:t>branşlar</w:t>
      </w:r>
      <w:proofErr w:type="gramEnd"/>
      <w:r>
        <w:t xml:space="preserve"> manuel sisteme girilecektir. Sistemde olmayan </w:t>
      </w:r>
      <w:proofErr w:type="gramStart"/>
      <w:r>
        <w:t>branşlar</w:t>
      </w:r>
      <w:proofErr w:type="gramEnd"/>
      <w:r>
        <w:t xml:space="preserve"> yeni kayıt açarak eklenecektir. Ayrıca her kademedeki </w:t>
      </w:r>
      <w:proofErr w:type="gramStart"/>
      <w:r>
        <w:t>öğrenci  ve</w:t>
      </w:r>
      <w:proofErr w:type="gramEnd"/>
      <w:r>
        <w:t xml:space="preserve"> şube sayılarının açılımı öğrenci bilgi ekranında mutlaka yapılacaktır.</w:t>
      </w:r>
    </w:p>
    <w:p w:rsidR="002D559D" w:rsidRDefault="002D559D" w:rsidP="00033F6E">
      <w:pPr>
        <w:pStyle w:val="ListeParagraf"/>
        <w:numPr>
          <w:ilvl w:val="0"/>
          <w:numId w:val="1"/>
        </w:numPr>
        <w:jc w:val="both"/>
      </w:pPr>
      <w:r>
        <w:t>İlimizde yabancı dil uygulaması yapacak ortaokulların şube ve öğrenci sayıları sistemde otomatik olarak gelecek, ders yükleri</w:t>
      </w:r>
      <w:r w:rsidR="00AF24D9">
        <w:t xml:space="preserve"> ilgili kurum müdürlüğünce manuel olarak girilecektir.</w:t>
      </w:r>
    </w:p>
    <w:p w:rsidR="00AF24D9" w:rsidRDefault="00AF24D9" w:rsidP="00AF24D9">
      <w:pPr>
        <w:pStyle w:val="ListeParagraf"/>
        <w:jc w:val="both"/>
      </w:pPr>
    </w:p>
    <w:p w:rsidR="00033F6E" w:rsidRDefault="00033F6E" w:rsidP="00033F6E">
      <w:pPr>
        <w:jc w:val="both"/>
      </w:pPr>
    </w:p>
    <w:sectPr w:rsidR="00033F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02166"/>
    <w:multiLevelType w:val="hybridMultilevel"/>
    <w:tmpl w:val="1D826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6E"/>
    <w:rsid w:val="00033F6E"/>
    <w:rsid w:val="000B36EB"/>
    <w:rsid w:val="001D21AF"/>
    <w:rsid w:val="00227380"/>
    <w:rsid w:val="002C2A4E"/>
    <w:rsid w:val="002C2F93"/>
    <w:rsid w:val="002D559D"/>
    <w:rsid w:val="003D50DF"/>
    <w:rsid w:val="006B0634"/>
    <w:rsid w:val="0078426C"/>
    <w:rsid w:val="00964985"/>
    <w:rsid w:val="0096543C"/>
    <w:rsid w:val="009E001C"/>
    <w:rsid w:val="00AF24D9"/>
    <w:rsid w:val="00BC5E74"/>
    <w:rsid w:val="00FA6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F6E"/>
    <w:pPr>
      <w:ind w:left="720"/>
      <w:contextualSpacing/>
    </w:pPr>
  </w:style>
  <w:style w:type="paragraph" w:styleId="BalonMetni">
    <w:name w:val="Balloon Text"/>
    <w:basedOn w:val="Normal"/>
    <w:link w:val="BalonMetniChar"/>
    <w:uiPriority w:val="99"/>
    <w:semiHidden/>
    <w:unhideWhenUsed/>
    <w:rsid w:val="00AF24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F6E"/>
    <w:pPr>
      <w:ind w:left="720"/>
      <w:contextualSpacing/>
    </w:pPr>
  </w:style>
  <w:style w:type="paragraph" w:styleId="BalonMetni">
    <w:name w:val="Balloon Text"/>
    <w:basedOn w:val="Normal"/>
    <w:link w:val="BalonMetniChar"/>
    <w:uiPriority w:val="99"/>
    <w:semiHidden/>
    <w:unhideWhenUsed/>
    <w:rsid w:val="00AF24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YildizTUNCER</dc:creator>
  <cp:lastModifiedBy>Hikmet KORKMAZ</cp:lastModifiedBy>
  <cp:revision>2</cp:revision>
  <cp:lastPrinted>2017-10-12T12:54:00Z</cp:lastPrinted>
  <dcterms:created xsi:type="dcterms:W3CDTF">2017-10-12T12:55:00Z</dcterms:created>
  <dcterms:modified xsi:type="dcterms:W3CDTF">2017-10-12T12:55:00Z</dcterms:modified>
</cp:coreProperties>
</file>